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lang w:val="en-US" w:eastAsia="zh-CN" w:bidi="ar"/>
        </w:rPr>
        <w:t>一会议室维修改造</w:t>
      </w:r>
      <w:r>
        <w:rPr>
          <w:rFonts w:hint="eastAsia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lang w:val="en-US" w:eastAsia="zh-CN" w:bidi="ar"/>
        </w:rPr>
        <w:t>项目清单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3"/>
        <w:tblW w:w="8758" w:type="dxa"/>
        <w:tblInd w:w="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100"/>
        <w:gridCol w:w="1489"/>
        <w:gridCol w:w="1050"/>
        <w:gridCol w:w="3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工程量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拆除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35.28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原有装饰，窗户拆除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吊边顶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14.28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轻钢龙骨+纸面石膏板吊顶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吊平顶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轻钢龙骨+纸面石膏板吊顶+造型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木饰面墙裙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28.56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GB标准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木工板基层+木饰面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墙布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47.6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无醛环保墙布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乳胶漆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74.3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GB标准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石膏挂网找平+腻子两遍+打磨两遍+乳胶漆两遍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窗户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4.5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65系断桥铝合金窗+双层中空玻璃（5+9A+5)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窗帘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6.3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定制布艺窗帘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软膜灯箱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木工板基层+光源+软膜布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筒灯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GB标准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，不低于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欧普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欧司朗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雷士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等同类产品品质要求，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具体按甲方要求执行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LED线形灯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米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GB标准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，不低于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飞利浦，三雄，fsl，蓝鲸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等同类产品品质要求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，具体按甲方要求执行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办公桌椅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定制会议桌椅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3P风管机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GB标准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，不低于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格力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美的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、奥克斯、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志高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、海尔等同类产品品质要求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，具体按甲方要求执行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单色LED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GB标准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红色led显示屏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具体按甲方要求执行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地板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35.28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GB标准，具体按甲方要求执行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挂画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幅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挂画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广告字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十六字方针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茶杯柜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2.7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现场定制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强弱电改造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35.28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GB标准线束，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办公室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强弱电改造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二次搬运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35.28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一楼大厅至会议室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门洞拆除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门洞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实木门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樘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会议室门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铝合金防护栏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过道末端窗户新增铝合金防护栏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成品保护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一楼大厅至会议室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建渣外运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35.28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建渣外运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保洁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35.28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9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㎡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保洁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（每次施工后，需对1楼至6楼走廊、电梯进行保洁）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8" w:header="720" w:footer="72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MjcxN2ZkOTBkZTY2NmQyMzJmOTNjNjYwNGU4YjAifQ=="/>
  </w:docVars>
  <w:rsids>
    <w:rsidRoot w:val="00000000"/>
    <w:rsid w:val="1CB831B3"/>
    <w:rsid w:val="40FB6668"/>
    <w:rsid w:val="55A875F3"/>
    <w:rsid w:val="7411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2022-10-06T13:21:00Z</dcterms:created>
  <dc:creator>Administrator</dc:creator>
  <cp:lastModifiedBy>红高梁</cp:lastModifiedBy>
  <dcterms:modified xsi:type="dcterms:W3CDTF">2023-06-19T04:10:37Z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64AF25250A9047388647BA3D2705F4EE</vt:lpwstr>
  </property>
</Properties>
</file>